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484F" w14:textId="24F5482F" w:rsidR="00171119" w:rsidRPr="00331753" w:rsidRDefault="00171119" w:rsidP="00171119">
      <w:pPr>
        <w:tabs>
          <w:tab w:val="left" w:pos="0"/>
          <w:tab w:val="left" w:pos="6096"/>
        </w:tabs>
        <w:rPr>
          <w:rFonts w:ascii="Arial Rounded MT Bold" w:hAnsi="Arial Rounded MT Bold"/>
          <w:b/>
          <w:color w:val="FF0000"/>
          <w:spacing w:val="48"/>
          <w:position w:val="58"/>
          <w:sz w:val="36"/>
          <w:szCs w:val="36"/>
        </w:rPr>
      </w:pPr>
      <w:r>
        <w:rPr>
          <w:noProof/>
        </w:rPr>
        <w:drawing>
          <wp:inline distT="0" distB="0" distL="0" distR="0" wp14:anchorId="37015F92" wp14:editId="4ABC38B5">
            <wp:extent cx="959485" cy="862965"/>
            <wp:effectExtent l="0" t="0" r="0" b="0"/>
            <wp:docPr id="1" name="Image 1" descr="logo_FO_fédé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_fédé_rou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9485" cy="862965"/>
                    </a:xfrm>
                    <a:prstGeom prst="rect">
                      <a:avLst/>
                    </a:prstGeom>
                    <a:noFill/>
                    <a:ln>
                      <a:noFill/>
                    </a:ln>
                  </pic:spPr>
                </pic:pic>
              </a:graphicData>
            </a:graphic>
          </wp:inline>
        </w:drawing>
      </w:r>
      <w:r w:rsidR="00BA061C">
        <w:rPr>
          <w:rFonts w:ascii="Trebuchet MS" w:hAnsi="Trebuchet MS" w:cs="Tahoma"/>
          <w:sz w:val="32"/>
          <w:szCs w:val="32"/>
        </w:rPr>
        <w:t xml:space="preserve">                                </w:t>
      </w:r>
      <w:r w:rsidR="00D342F8">
        <w:rPr>
          <w:rFonts w:ascii="Trebuchet MS" w:hAnsi="Trebuchet MS" w:cs="Tahoma"/>
          <w:sz w:val="32"/>
          <w:szCs w:val="32"/>
        </w:rPr>
        <w:tab/>
      </w:r>
      <w:r w:rsidRPr="00D23F87">
        <w:rPr>
          <w:rFonts w:ascii="Arial Rounded MT Bold" w:hAnsi="Arial Rounded MT Bold"/>
          <w:b/>
          <w:color w:val="FF0000"/>
          <w:spacing w:val="48"/>
          <w:position w:val="58"/>
          <w:sz w:val="36"/>
          <w:szCs w:val="36"/>
          <w14:shadow w14:blurRad="50800" w14:dist="38100" w14:dir="2700000" w14:sx="100000" w14:sy="100000" w14:kx="0" w14:ky="0" w14:algn="tl">
            <w14:srgbClr w14:val="000000">
              <w14:alpha w14:val="60000"/>
            </w14:srgbClr>
          </w14:shadow>
        </w:rPr>
        <w:t>CIRCULAIRE</w:t>
      </w:r>
      <w:r w:rsidR="00BA061C">
        <w:rPr>
          <w:rFonts w:ascii="Arial Rounded MT Bold" w:hAnsi="Arial Rounded MT Bold"/>
          <w:b/>
          <w:color w:val="FF0000"/>
          <w:spacing w:val="48"/>
          <w:position w:val="58"/>
          <w:sz w:val="36"/>
          <w:szCs w:val="36"/>
          <w14:shadow w14:blurRad="50800" w14:dist="38100" w14:dir="2700000" w14:sx="100000" w14:sy="100000" w14:kx="0" w14:ky="0" w14:algn="tl">
            <w14:srgbClr w14:val="000000">
              <w14:alpha w14:val="60000"/>
            </w14:srgbClr>
          </w14:shadow>
        </w:rPr>
        <w:t xml:space="preserve"> </w:t>
      </w:r>
    </w:p>
    <w:p w14:paraId="104CDBEA" w14:textId="77777777" w:rsidR="00171119" w:rsidRPr="00D23F87" w:rsidRDefault="00171119" w:rsidP="00171119">
      <w:pPr>
        <w:pBdr>
          <w:top w:val="single" w:sz="6" w:space="1" w:color="FF0000"/>
          <w:bottom w:val="single" w:sz="6" w:space="1" w:color="FF0000"/>
        </w:pBdr>
        <w:jc w:val="both"/>
        <w:rPr>
          <w:rFonts w:ascii="Arial" w:hAnsi="Arial" w:cs="Arial"/>
          <w:b/>
          <w:bCs/>
          <w:sz w:val="16"/>
          <w:szCs w:val="15"/>
        </w:rPr>
      </w:pPr>
      <w:r w:rsidRPr="004E6FC3">
        <w:rPr>
          <w:rFonts w:cs="Helvetica"/>
          <w:sz w:val="16"/>
          <w:szCs w:val="18"/>
        </w:rPr>
        <w:t>Fédération des personnels des services publics et des services de santé FORCE OUVRIERE 153-155 rue de Rome 75017 PARIS</w:t>
      </w:r>
      <w:r w:rsidRPr="004E6FC3">
        <w:rPr>
          <w:rFonts w:ascii="Helvetica" w:hAnsi="Helvetica" w:cs="Helvetica"/>
          <w:sz w:val="16"/>
          <w:szCs w:val="18"/>
        </w:rPr>
        <w:br/>
      </w:r>
      <w:r w:rsidRPr="00D23F87">
        <w:rPr>
          <w:rFonts w:ascii="Wingdings" w:hAnsi="Wingdings" w:cs="Wingdings"/>
          <w:sz w:val="16"/>
          <w:szCs w:val="18"/>
        </w:rPr>
        <w:t></w:t>
      </w:r>
      <w:r w:rsidRPr="00D23F87">
        <w:rPr>
          <w:rFonts w:ascii="Wingdings" w:hAnsi="Wingdings" w:cs="Wingdings"/>
          <w:sz w:val="16"/>
          <w:szCs w:val="18"/>
        </w:rPr>
        <w:t></w:t>
      </w:r>
      <w:r w:rsidRPr="00D23F87">
        <w:rPr>
          <w:rFonts w:ascii="Helvetica" w:hAnsi="Helvetica" w:cs="Helvetica"/>
          <w:sz w:val="16"/>
          <w:szCs w:val="18"/>
        </w:rPr>
        <w:t>01 44 01 06 00</w:t>
      </w:r>
      <w:r w:rsidRPr="00D23F87">
        <w:rPr>
          <w:rFonts w:ascii="Helvetica" w:hAnsi="Helvetica" w:cs="Helvetica"/>
          <w:b/>
          <w:sz w:val="16"/>
          <w:szCs w:val="18"/>
        </w:rPr>
        <w:t xml:space="preserve"> -</w:t>
      </w:r>
      <w:r w:rsidRPr="00D23F87">
        <w:rPr>
          <w:rFonts w:ascii="Helvetica" w:hAnsi="Helvetica" w:cs="Helvetica"/>
          <w:sz w:val="16"/>
          <w:szCs w:val="18"/>
        </w:rPr>
        <w:t xml:space="preserve"> </w:t>
      </w:r>
      <w:r w:rsidRPr="00D23F87">
        <w:rPr>
          <w:rFonts w:ascii="Wingdings" w:hAnsi="Wingdings" w:cs="Wingdings"/>
          <w:sz w:val="16"/>
          <w:szCs w:val="18"/>
        </w:rPr>
        <w:t></w:t>
      </w:r>
      <w:r w:rsidRPr="00D23F87">
        <w:rPr>
          <w:rFonts w:ascii="Helvetica" w:hAnsi="Helvetica" w:cs="Helvetica"/>
          <w:sz w:val="16"/>
        </w:rPr>
        <w:t xml:space="preserve"> </w:t>
      </w:r>
      <w:hyperlink r:id="rId7" w:history="1">
        <w:r w:rsidRPr="00D23F87">
          <w:rPr>
            <w:rStyle w:val="Lienhypertexte"/>
            <w:rFonts w:ascii="Helvetica" w:hAnsi="Helvetica" w:cs="Helvetica"/>
            <w:color w:val="auto"/>
            <w:sz w:val="16"/>
          </w:rPr>
          <w:t>fo.territoriaux@fosps.com</w:t>
        </w:r>
      </w:hyperlink>
      <w:r w:rsidRPr="00D23F87">
        <w:rPr>
          <w:rFonts w:ascii="Helvetica" w:hAnsi="Helvetica" w:cs="Helvetica"/>
          <w:sz w:val="16"/>
        </w:rPr>
        <w:t xml:space="preserve"> et </w:t>
      </w:r>
      <w:hyperlink r:id="rId8" w:history="1">
        <w:r w:rsidRPr="00D23F87">
          <w:rPr>
            <w:rStyle w:val="Lienhypertexte"/>
            <w:rFonts w:ascii="Arial" w:hAnsi="Arial" w:cs="Arial"/>
            <w:bCs/>
            <w:color w:val="auto"/>
            <w:sz w:val="16"/>
            <w:szCs w:val="15"/>
          </w:rPr>
          <w:t>fo.sante-sociaux@fosps.com</w:t>
        </w:r>
      </w:hyperlink>
      <w:r w:rsidRPr="00D23F87">
        <w:t xml:space="preserve"> </w:t>
      </w:r>
    </w:p>
    <w:p w14:paraId="6F9D51FB" w14:textId="015DEAB9" w:rsidR="00171119" w:rsidRDefault="00171119" w:rsidP="00171119">
      <w:pPr>
        <w:ind w:firstLine="12"/>
        <w:rPr>
          <w:rFonts w:ascii="Trebuchet MS" w:hAnsi="Trebuchet MS" w:cs="Arial"/>
          <w:b/>
          <w:sz w:val="22"/>
          <w:szCs w:val="22"/>
          <w:u w:val="single"/>
        </w:rPr>
      </w:pPr>
    </w:p>
    <w:p w14:paraId="6E86BD84" w14:textId="537AC5BA" w:rsidR="00752877" w:rsidRPr="00B062F4" w:rsidRDefault="00752877" w:rsidP="00B062F4">
      <w:pPr>
        <w:pBdr>
          <w:top w:val="single" w:sz="4" w:space="1" w:color="auto"/>
          <w:left w:val="single" w:sz="4" w:space="4" w:color="auto"/>
          <w:bottom w:val="single" w:sz="4" w:space="1" w:color="auto"/>
          <w:right w:val="single" w:sz="4" w:space="4" w:color="auto"/>
        </w:pBdr>
        <w:jc w:val="center"/>
        <w:rPr>
          <w:b/>
          <w:bCs/>
          <w:color w:val="17365D" w:themeColor="text2" w:themeShade="BF"/>
          <w:sz w:val="36"/>
          <w:szCs w:val="36"/>
        </w:rPr>
      </w:pPr>
      <w:r w:rsidRPr="00B062F4">
        <w:rPr>
          <w:b/>
          <w:bCs/>
          <w:color w:val="17365D" w:themeColor="text2" w:themeShade="BF"/>
          <w:sz w:val="36"/>
          <w:szCs w:val="36"/>
        </w:rPr>
        <w:t>ELECTIONS CNRACL</w:t>
      </w:r>
      <w:r w:rsidR="00972739" w:rsidRPr="00B062F4">
        <w:rPr>
          <w:b/>
          <w:bCs/>
          <w:color w:val="17365D" w:themeColor="text2" w:themeShade="BF"/>
          <w:sz w:val="36"/>
          <w:szCs w:val="36"/>
        </w:rPr>
        <w:br/>
      </w:r>
    </w:p>
    <w:p w14:paraId="42215B5A" w14:textId="77777777" w:rsidR="00752877" w:rsidRPr="00B062F4" w:rsidRDefault="00752877" w:rsidP="00B062F4">
      <w:pPr>
        <w:pBdr>
          <w:top w:val="single" w:sz="4" w:space="1" w:color="auto"/>
          <w:left w:val="single" w:sz="4" w:space="4" w:color="auto"/>
          <w:bottom w:val="single" w:sz="4" w:space="1" w:color="auto"/>
          <w:right w:val="single" w:sz="4" w:space="4" w:color="auto"/>
        </w:pBdr>
        <w:jc w:val="center"/>
        <w:rPr>
          <w:b/>
          <w:bCs/>
          <w:color w:val="17365D" w:themeColor="text2" w:themeShade="BF"/>
          <w:sz w:val="28"/>
          <w:szCs w:val="28"/>
        </w:rPr>
      </w:pPr>
      <w:r w:rsidRPr="00B062F4">
        <w:rPr>
          <w:b/>
          <w:bCs/>
          <w:color w:val="17365D" w:themeColor="text2" w:themeShade="BF"/>
          <w:sz w:val="28"/>
          <w:szCs w:val="28"/>
        </w:rPr>
        <w:t>VOTEZ ET FAITES VOTER FO</w:t>
      </w:r>
    </w:p>
    <w:p w14:paraId="14BA62D7" w14:textId="77777777" w:rsidR="00752877" w:rsidRDefault="00752877" w:rsidP="00752877">
      <w:pPr>
        <w:jc w:val="both"/>
      </w:pPr>
    </w:p>
    <w:p w14:paraId="0253F7FB" w14:textId="3E13B9CE" w:rsidR="00752877" w:rsidRDefault="00752877" w:rsidP="00752877">
      <w:pPr>
        <w:jc w:val="both"/>
      </w:pPr>
      <w:r>
        <w:t>Les élections à notre caisse de retraite sont un enjeu primordial. Lors des rencontres en visioconférence avec les délégués fédéraux et secrétaires de GD</w:t>
      </w:r>
      <w:r w:rsidR="00972739">
        <w:t>,</w:t>
      </w:r>
      <w:r>
        <w:t xml:space="preserve"> la Fédération a rappelé nos objectifs : </w:t>
      </w:r>
    </w:p>
    <w:p w14:paraId="6A5D0942" w14:textId="77777777" w:rsidR="00752877" w:rsidRDefault="00752877" w:rsidP="00752877">
      <w:pPr>
        <w:jc w:val="both"/>
      </w:pPr>
    </w:p>
    <w:p w14:paraId="0E392836" w14:textId="346F4B8E" w:rsidR="00752877" w:rsidRDefault="00972739" w:rsidP="00972739">
      <w:pPr>
        <w:pStyle w:val="Paragraphedeliste"/>
        <w:numPr>
          <w:ilvl w:val="0"/>
          <w:numId w:val="4"/>
        </w:numPr>
        <w:jc w:val="both"/>
      </w:pPr>
      <w:r>
        <w:t>A</w:t>
      </w:r>
      <w:r w:rsidR="00752877">
        <w:t>ugmenter la participation pour démontrer la légitimité du conseil d’administration élu</w:t>
      </w:r>
    </w:p>
    <w:p w14:paraId="41C85411" w14:textId="77777777" w:rsidR="00752877" w:rsidRDefault="00752877" w:rsidP="00752877">
      <w:pPr>
        <w:jc w:val="both"/>
      </w:pPr>
    </w:p>
    <w:p w14:paraId="3D4DEFB6" w14:textId="4EC30E74" w:rsidR="00752877" w:rsidRDefault="00972739" w:rsidP="00972739">
      <w:pPr>
        <w:pStyle w:val="Paragraphedeliste"/>
        <w:numPr>
          <w:ilvl w:val="0"/>
          <w:numId w:val="4"/>
        </w:numPr>
        <w:jc w:val="both"/>
      </w:pPr>
      <w:r>
        <w:t>R</w:t>
      </w:r>
      <w:r w:rsidR="00752877">
        <w:t>egagner notre deuxième poste chez les actifs et renforcer notre place dans le collège retraité</w:t>
      </w:r>
    </w:p>
    <w:p w14:paraId="71F1E34B" w14:textId="77777777" w:rsidR="00752877" w:rsidRDefault="00752877" w:rsidP="00752877">
      <w:pPr>
        <w:jc w:val="both"/>
      </w:pPr>
    </w:p>
    <w:p w14:paraId="67A9ADB4" w14:textId="544B3DEB" w:rsidR="00752877" w:rsidRDefault="00972739" w:rsidP="00972739">
      <w:pPr>
        <w:pStyle w:val="Paragraphedeliste"/>
        <w:numPr>
          <w:ilvl w:val="0"/>
          <w:numId w:val="4"/>
        </w:numPr>
        <w:jc w:val="both"/>
      </w:pPr>
      <w:r>
        <w:t>D</w:t>
      </w:r>
      <w:r w:rsidR="00752877">
        <w:t>émontrer l’opposition des fonctionnaires territoriaux et hospitaliers à la création d’un système unique par points, synonyme de baisse des futures pensions</w:t>
      </w:r>
    </w:p>
    <w:p w14:paraId="7379BD29" w14:textId="77777777" w:rsidR="00752877" w:rsidRDefault="00752877" w:rsidP="00752877">
      <w:pPr>
        <w:jc w:val="both"/>
      </w:pPr>
    </w:p>
    <w:p w14:paraId="205AC7E1" w14:textId="095EC8A6" w:rsidR="00752877" w:rsidRDefault="00752877" w:rsidP="00752877">
      <w:pPr>
        <w:jc w:val="both"/>
      </w:pPr>
      <w:r>
        <w:t>Pour atteindre ces objectifs</w:t>
      </w:r>
      <w:r w:rsidR="00972739">
        <w:t>,</w:t>
      </w:r>
      <w:r>
        <w:t xml:space="preserve"> toutes nos équipes se doivent d’être mobilisées. En tout premier lieu</w:t>
      </w:r>
      <w:r w:rsidR="00972739">
        <w:t>,</w:t>
      </w:r>
      <w:r>
        <w:t xml:space="preserve"> il est indispensable que tous nos adhérents votent. Pour cela, vous pouvez et devez utiliser les listes des adhérents de vos syndicats et effectuer des relances par mail, téléphone et tou</w:t>
      </w:r>
      <w:r w:rsidR="00972739">
        <w:t>t</w:t>
      </w:r>
      <w:r>
        <w:t xml:space="preserve"> autre moyen à votre disposition.</w:t>
      </w:r>
    </w:p>
    <w:p w14:paraId="55B2D17D" w14:textId="77777777" w:rsidR="00752877" w:rsidRDefault="00752877" w:rsidP="00752877">
      <w:pPr>
        <w:jc w:val="both"/>
      </w:pPr>
    </w:p>
    <w:p w14:paraId="481B7E94" w14:textId="14443FC1" w:rsidR="00752877" w:rsidRDefault="00752877" w:rsidP="00752877">
      <w:pPr>
        <w:jc w:val="both"/>
      </w:pPr>
      <w:r>
        <w:t>Il faut ensuite</w:t>
      </w:r>
      <w:r w:rsidR="00972739">
        <w:t>,</w:t>
      </w:r>
      <w:r>
        <w:t xml:space="preserve"> solliciter les adhérents FO pour qu’ils fassent voter leurs proches, conjoints, enfants, parents…qu’ils soient actifs dans la FPT ou la FPH ou bien encore retraités.</w:t>
      </w:r>
    </w:p>
    <w:p w14:paraId="61D3C942" w14:textId="77777777" w:rsidR="00752877" w:rsidRDefault="00752877" w:rsidP="00752877">
      <w:pPr>
        <w:jc w:val="both"/>
      </w:pPr>
    </w:p>
    <w:p w14:paraId="14DCCC7C" w14:textId="51C98802" w:rsidR="00752877" w:rsidRDefault="00752877" w:rsidP="00752877">
      <w:pPr>
        <w:jc w:val="both"/>
      </w:pPr>
      <w:r>
        <w:t>Enfin, élargir le vote aux sympathisants FO et collègues de travail par une campagne de terrain, difficile en ces temps de pandémie mais en aucun cas impossible et</w:t>
      </w:r>
      <w:r w:rsidR="00972739">
        <w:t xml:space="preserve">, </w:t>
      </w:r>
      <w:r>
        <w:t>dans tous les cas</w:t>
      </w:r>
      <w:r w:rsidR="00972739">
        <w:t>,</w:t>
      </w:r>
      <w:r>
        <w:t xml:space="preserve"> indispensable</w:t>
      </w:r>
      <w:r w:rsidR="00972739">
        <w:t xml:space="preserve"> </w:t>
      </w:r>
      <w:r>
        <w:t xml:space="preserve">pour que notre organisation Force Ouvrière reprenne sa place. </w:t>
      </w:r>
    </w:p>
    <w:p w14:paraId="759D6CE9" w14:textId="77777777" w:rsidR="00752877" w:rsidRPr="00972739" w:rsidRDefault="00752877" w:rsidP="00752877">
      <w:pPr>
        <w:jc w:val="both"/>
        <w:rPr>
          <w:sz w:val="16"/>
          <w:szCs w:val="16"/>
        </w:rPr>
      </w:pPr>
    </w:p>
    <w:p w14:paraId="33682BDE" w14:textId="3B739D2D" w:rsidR="00752877" w:rsidRDefault="00752877" w:rsidP="00752877">
      <w:pPr>
        <w:jc w:val="both"/>
      </w:pPr>
      <w:r>
        <w:t>Dans le cadre de notre campagne, la fédération a mis en ligne ce mercredi 24 février une vidéo sur les 2 site</w:t>
      </w:r>
      <w:r w:rsidR="00972739">
        <w:t>s</w:t>
      </w:r>
      <w:r>
        <w:t xml:space="preserve">, Fo santé </w:t>
      </w:r>
      <w:hyperlink r:id="rId9" w:history="1">
        <w:r w:rsidRPr="00C9590A">
          <w:rPr>
            <w:rStyle w:val="Lienhypertexte"/>
          </w:rPr>
          <w:t>https://www.fosps.com</w:t>
        </w:r>
      </w:hyperlink>
      <w:r>
        <w:t xml:space="preserve"> et Fo territoriaux </w:t>
      </w:r>
      <w:hyperlink r:id="rId10" w:history="1">
        <w:r w:rsidRPr="00C9590A">
          <w:rPr>
            <w:rStyle w:val="Lienhypertexte"/>
          </w:rPr>
          <w:t>https://www.foterritoriaux.fr</w:t>
        </w:r>
      </w:hyperlink>
      <w:r>
        <w:t xml:space="preserve"> ainsi que sur les 2 applications. Elle est à diffuser largement sur les différents réseaux sociaux et à tous les agents.</w:t>
      </w:r>
    </w:p>
    <w:p w14:paraId="3E67BBFD" w14:textId="77777777" w:rsidR="00752877" w:rsidRPr="00972739" w:rsidRDefault="00752877" w:rsidP="00752877">
      <w:pPr>
        <w:jc w:val="both"/>
        <w:rPr>
          <w:sz w:val="16"/>
          <w:szCs w:val="16"/>
        </w:rPr>
      </w:pPr>
    </w:p>
    <w:p w14:paraId="1FF05735" w14:textId="590D08CF" w:rsidR="00752877" w:rsidRDefault="00752877" w:rsidP="00752877">
      <w:pPr>
        <w:jc w:val="both"/>
      </w:pPr>
      <w:r>
        <w:t>Face à certaines organisations favorables à la réforme du gouvernement, nous devons expliquer aux agents qu’il est contradictoire de voter pour ceux qui veulent la destruction de notre caisse de retraite et que le seul vote qui pourra avoir une utilité est le vote Force Ouvrière.</w:t>
      </w:r>
    </w:p>
    <w:p w14:paraId="6417C3F7" w14:textId="7FCCE560" w:rsidR="00972739" w:rsidRDefault="00972739" w:rsidP="00752877">
      <w:pPr>
        <w:jc w:val="both"/>
      </w:pPr>
    </w:p>
    <w:p w14:paraId="72889413" w14:textId="77777777" w:rsidR="00F56DBB" w:rsidRDefault="00F56DBB" w:rsidP="00752877">
      <w:pPr>
        <w:jc w:val="both"/>
      </w:pPr>
    </w:p>
    <w:p w14:paraId="3286F39A" w14:textId="77777777" w:rsidR="00752877" w:rsidRPr="00972739" w:rsidRDefault="00752877" w:rsidP="00972739">
      <w:pPr>
        <w:pBdr>
          <w:top w:val="single" w:sz="4" w:space="1" w:color="auto"/>
          <w:left w:val="single" w:sz="4" w:space="4" w:color="auto"/>
          <w:bottom w:val="single" w:sz="4" w:space="1" w:color="auto"/>
          <w:right w:val="single" w:sz="4" w:space="4" w:color="auto"/>
        </w:pBdr>
        <w:shd w:val="clear" w:color="auto" w:fill="FFFF99"/>
        <w:jc w:val="center"/>
        <w:rPr>
          <w:b/>
          <w:bCs/>
          <w:color w:val="FF0000"/>
        </w:rPr>
      </w:pPr>
      <w:r w:rsidRPr="00972739">
        <w:rPr>
          <w:b/>
          <w:bCs/>
          <w:color w:val="FF0000"/>
        </w:rPr>
        <w:t>AUCUNE VOIX NE DOIT MANQUER LE JOUR DU DEPOUILLEMENT</w:t>
      </w:r>
    </w:p>
    <w:p w14:paraId="7E3C1683" w14:textId="77777777" w:rsidR="00752877" w:rsidRPr="00972739" w:rsidRDefault="00752877" w:rsidP="00972739">
      <w:pPr>
        <w:pBdr>
          <w:top w:val="single" w:sz="4" w:space="1" w:color="auto"/>
          <w:left w:val="single" w:sz="4" w:space="4" w:color="auto"/>
          <w:bottom w:val="single" w:sz="4" w:space="1" w:color="auto"/>
          <w:right w:val="single" w:sz="4" w:space="4" w:color="auto"/>
        </w:pBdr>
        <w:shd w:val="clear" w:color="auto" w:fill="FFFF99"/>
        <w:jc w:val="center"/>
        <w:rPr>
          <w:b/>
          <w:bCs/>
          <w:color w:val="FF0000"/>
        </w:rPr>
      </w:pPr>
    </w:p>
    <w:p w14:paraId="623888F0" w14:textId="77777777" w:rsidR="00752877" w:rsidRPr="00972739" w:rsidRDefault="00752877" w:rsidP="00972739">
      <w:pPr>
        <w:pBdr>
          <w:top w:val="single" w:sz="4" w:space="1" w:color="auto"/>
          <w:left w:val="single" w:sz="4" w:space="4" w:color="auto"/>
          <w:bottom w:val="single" w:sz="4" w:space="1" w:color="auto"/>
          <w:right w:val="single" w:sz="4" w:space="4" w:color="auto"/>
        </w:pBdr>
        <w:shd w:val="clear" w:color="auto" w:fill="FFFF99"/>
        <w:jc w:val="center"/>
        <w:rPr>
          <w:b/>
          <w:bCs/>
          <w:color w:val="FF0000"/>
        </w:rPr>
      </w:pPr>
      <w:r w:rsidRPr="00972739">
        <w:rPr>
          <w:b/>
          <w:bCs/>
          <w:color w:val="FF0000"/>
        </w:rPr>
        <w:t>MOBILISES, NOUS AVONS TOUS LES ATOUTS POUR REMPORTER CETTE ELECTION</w:t>
      </w:r>
    </w:p>
    <w:sectPr w:rsidR="00752877" w:rsidRPr="00972739" w:rsidSect="0076457D">
      <w:pgSz w:w="11900" w:h="16840"/>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F559"/>
      </v:shape>
    </w:pict>
  </w:numPicBullet>
  <w:abstractNum w:abstractNumId="0" w15:restartNumberingAfterBreak="0">
    <w:nsid w:val="0C4F6C2E"/>
    <w:multiLevelType w:val="hybridMultilevel"/>
    <w:tmpl w:val="AF640C42"/>
    <w:lvl w:ilvl="0" w:tplc="63B20852">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A3D50"/>
    <w:multiLevelType w:val="hybridMultilevel"/>
    <w:tmpl w:val="6B60A7E4"/>
    <w:lvl w:ilvl="0" w:tplc="384C31A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52865"/>
    <w:multiLevelType w:val="hybridMultilevel"/>
    <w:tmpl w:val="D6DE86F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652D1E"/>
    <w:multiLevelType w:val="hybridMultilevel"/>
    <w:tmpl w:val="A0AEB8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6A"/>
    <w:rsid w:val="00085602"/>
    <w:rsid w:val="00135CFD"/>
    <w:rsid w:val="00171119"/>
    <w:rsid w:val="0021010E"/>
    <w:rsid w:val="002A69CB"/>
    <w:rsid w:val="002C637F"/>
    <w:rsid w:val="002F5D26"/>
    <w:rsid w:val="00402ABC"/>
    <w:rsid w:val="00454B15"/>
    <w:rsid w:val="00562417"/>
    <w:rsid w:val="0058571E"/>
    <w:rsid w:val="00617C1C"/>
    <w:rsid w:val="006946DB"/>
    <w:rsid w:val="00752877"/>
    <w:rsid w:val="0076457D"/>
    <w:rsid w:val="007963A1"/>
    <w:rsid w:val="007B6C82"/>
    <w:rsid w:val="007F1120"/>
    <w:rsid w:val="008230B8"/>
    <w:rsid w:val="00827A23"/>
    <w:rsid w:val="00867D6A"/>
    <w:rsid w:val="008F4045"/>
    <w:rsid w:val="008F44B3"/>
    <w:rsid w:val="00972739"/>
    <w:rsid w:val="00A40EB1"/>
    <w:rsid w:val="00A75868"/>
    <w:rsid w:val="00A76469"/>
    <w:rsid w:val="00A82F3F"/>
    <w:rsid w:val="00A8376C"/>
    <w:rsid w:val="00AE45A5"/>
    <w:rsid w:val="00B062F4"/>
    <w:rsid w:val="00B40771"/>
    <w:rsid w:val="00B677E3"/>
    <w:rsid w:val="00B80576"/>
    <w:rsid w:val="00BA061C"/>
    <w:rsid w:val="00BB1444"/>
    <w:rsid w:val="00BB32AA"/>
    <w:rsid w:val="00C11CFF"/>
    <w:rsid w:val="00C248DE"/>
    <w:rsid w:val="00C80518"/>
    <w:rsid w:val="00D02231"/>
    <w:rsid w:val="00D342F8"/>
    <w:rsid w:val="00DE250A"/>
    <w:rsid w:val="00E0601C"/>
    <w:rsid w:val="00E95AEF"/>
    <w:rsid w:val="00F03165"/>
    <w:rsid w:val="00F35A24"/>
    <w:rsid w:val="00F56D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C814A"/>
  <w14:defaultImageDpi w14:val="300"/>
  <w15:docId w15:val="{8B0D445A-4ABE-48D8-BC6D-597110E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7D6A"/>
    <w:pPr>
      <w:ind w:left="720"/>
      <w:contextualSpacing/>
    </w:pPr>
  </w:style>
  <w:style w:type="character" w:styleId="Lienhypertexte">
    <w:name w:val="Hyperlink"/>
    <w:uiPriority w:val="99"/>
    <w:semiHidden/>
    <w:rsid w:val="00171119"/>
    <w:rPr>
      <w:color w:val="0000FF"/>
      <w:u w:val="single"/>
    </w:rPr>
  </w:style>
  <w:style w:type="paragraph" w:styleId="Textedebulles">
    <w:name w:val="Balloon Text"/>
    <w:basedOn w:val="Normal"/>
    <w:link w:val="TextedebullesCar"/>
    <w:uiPriority w:val="99"/>
    <w:semiHidden/>
    <w:unhideWhenUsed/>
    <w:rsid w:val="00171119"/>
    <w:rPr>
      <w:rFonts w:ascii="Tahoma" w:hAnsi="Tahoma" w:cs="Tahoma"/>
      <w:sz w:val="16"/>
      <w:szCs w:val="16"/>
    </w:rPr>
  </w:style>
  <w:style w:type="character" w:customStyle="1" w:styleId="TextedebullesCar">
    <w:name w:val="Texte de bulles Car"/>
    <w:basedOn w:val="Policepardfaut"/>
    <w:link w:val="Textedebulles"/>
    <w:uiPriority w:val="99"/>
    <w:semiHidden/>
    <w:rsid w:val="00171119"/>
    <w:rPr>
      <w:rFonts w:ascii="Tahoma" w:hAnsi="Tahoma" w:cs="Tahoma"/>
      <w:sz w:val="16"/>
      <w:szCs w:val="16"/>
    </w:rPr>
  </w:style>
  <w:style w:type="character" w:styleId="Mentionnonrsolue">
    <w:name w:val="Unresolved Mention"/>
    <w:basedOn w:val="Policepardfaut"/>
    <w:uiPriority w:val="99"/>
    <w:semiHidden/>
    <w:unhideWhenUsed/>
    <w:rsid w:val="00D34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161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spsfo@wanadoo.fr" TargetMode="External"/><Relationship Id="rId3" Type="http://schemas.openxmlformats.org/officeDocument/2006/relationships/styles" Target="styles.xml"/><Relationship Id="rId7" Type="http://schemas.openxmlformats.org/officeDocument/2006/relationships/hyperlink" Target="mailto:fo.territoriaux@fosp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oterritoriaux.fr" TargetMode="External"/><Relationship Id="rId4" Type="http://schemas.openxmlformats.org/officeDocument/2006/relationships/settings" Target="settings.xml"/><Relationship Id="rId9" Type="http://schemas.openxmlformats.org/officeDocument/2006/relationships/hyperlink" Target="https://www.fosp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440B-BA36-48EA-A052-AD4915F5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FO SCes Publics et santé</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LESCURE SYLVIAN</dc:creator>
  <cp:lastModifiedBy>Yves KOTTELAT</cp:lastModifiedBy>
  <cp:revision>2</cp:revision>
  <cp:lastPrinted>2017-07-06T10:36:00Z</cp:lastPrinted>
  <dcterms:created xsi:type="dcterms:W3CDTF">2021-02-25T16:24:00Z</dcterms:created>
  <dcterms:modified xsi:type="dcterms:W3CDTF">2021-02-25T16:24:00Z</dcterms:modified>
</cp:coreProperties>
</file>